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7165.xml.htm"/>
      <w:bookmarkStart w:id="1" w:name="kswkform4_17845871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Lourd Bryan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AVENUE OF THE STARS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People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that vest in equal installments on each of July 16, 2027, 2028, and 2029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Kendall Handler as Attorney-In-Fact for Bryan Lourd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5206" TargetMode="External"/><Relationship Id="rId5" Type="http://schemas.openxmlformats.org/officeDocument/2006/relationships/hyperlink" Target="http://www.sec.gov/cgi-bin/browse-edgar?action=getcompany&amp;CIK=00018002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3310</Characters>
  <CharactersWithSpaces>3852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